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247D" w:rsidRDefault="000C60CF" w:rsidP="003D1344">
      <w:pPr>
        <w:spacing w:before="100" w:beforeAutospacing="1" w:after="100" w:afterAutospacing="1" w:line="240" w:lineRule="auto"/>
        <w:ind w:left="360"/>
        <w:jc w:val="center"/>
        <w:rPr>
          <w:rFonts w:ascii="Times New Roman" w:eastAsia="Times New Roman" w:hAnsi="Times New Roman" w:cs="Times New Roman"/>
          <w:b/>
          <w:sz w:val="24"/>
          <w:szCs w:val="24"/>
          <w:lang w:val="en" w:eastAsia="en-GB"/>
        </w:rPr>
      </w:pPr>
      <w:r>
        <w:rPr>
          <w:rFonts w:ascii="Times New Roman" w:eastAsia="Times New Roman" w:hAnsi="Times New Roman" w:cs="Times New Roman"/>
          <w:b/>
          <w:sz w:val="24"/>
          <w:szCs w:val="24"/>
          <w:lang w:val="en" w:eastAsia="en-GB"/>
        </w:rPr>
        <w:t>Electrical Installations and Lighting</w:t>
      </w:r>
    </w:p>
    <w:p w:rsidR="000C60CF" w:rsidRDefault="000C60CF" w:rsidP="000C60CF">
      <w:pPr>
        <w:spacing w:before="100" w:beforeAutospacing="1" w:after="100" w:afterAutospacing="1" w:line="240" w:lineRule="auto"/>
        <w:ind w:left="360"/>
        <w:jc w:val="both"/>
        <w:rPr>
          <w:rFonts w:ascii="Times New Roman" w:eastAsia="Times New Roman" w:hAnsi="Times New Roman" w:cs="Times New Roman"/>
          <w:sz w:val="24"/>
          <w:szCs w:val="24"/>
          <w:lang w:val="en" w:eastAsia="en-GB"/>
        </w:rPr>
      </w:pPr>
      <w:r>
        <w:rPr>
          <w:rFonts w:ascii="Times New Roman" w:eastAsia="Times New Roman" w:hAnsi="Times New Roman" w:cs="Times New Roman"/>
          <w:sz w:val="24"/>
          <w:szCs w:val="24"/>
          <w:lang w:val="en" w:eastAsia="en-GB"/>
        </w:rPr>
        <w:t>If you need a temporary sup</w:t>
      </w:r>
      <w:r w:rsidR="00E64BAD">
        <w:rPr>
          <w:rFonts w:ascii="Times New Roman" w:eastAsia="Times New Roman" w:hAnsi="Times New Roman" w:cs="Times New Roman"/>
          <w:sz w:val="24"/>
          <w:szCs w:val="24"/>
          <w:lang w:val="en" w:eastAsia="en-GB"/>
        </w:rPr>
        <w:t>ply of electricity for your event, you need to make sure that:</w:t>
      </w:r>
    </w:p>
    <w:p w:rsidR="00E64BAD" w:rsidRDefault="00E64BAD" w:rsidP="00E64BAD">
      <w:pPr>
        <w:pStyle w:val="ListParagraph"/>
        <w:numPr>
          <w:ilvl w:val="0"/>
          <w:numId w:val="4"/>
        </w:numPr>
        <w:spacing w:before="100" w:beforeAutospacing="1" w:after="100" w:afterAutospacing="1" w:line="240" w:lineRule="auto"/>
        <w:jc w:val="both"/>
        <w:rPr>
          <w:rFonts w:ascii="Times New Roman" w:eastAsia="Times New Roman" w:hAnsi="Times New Roman" w:cs="Times New Roman"/>
          <w:sz w:val="24"/>
          <w:szCs w:val="24"/>
          <w:lang w:val="en" w:eastAsia="en-GB"/>
        </w:rPr>
      </w:pPr>
      <w:r>
        <w:rPr>
          <w:rFonts w:ascii="Times New Roman" w:eastAsia="Times New Roman" w:hAnsi="Times New Roman" w:cs="Times New Roman"/>
          <w:sz w:val="24"/>
          <w:szCs w:val="24"/>
          <w:lang w:val="en" w:eastAsia="en-GB"/>
        </w:rPr>
        <w:t>All the wiring must be installed by a suitable competent electrician in a safe manner who should give you a written certificate to prove that this has been done.</w:t>
      </w:r>
    </w:p>
    <w:p w:rsidR="00E64BAD" w:rsidRDefault="00E64BAD" w:rsidP="00E64BAD">
      <w:pPr>
        <w:pStyle w:val="ListParagraph"/>
        <w:numPr>
          <w:ilvl w:val="0"/>
          <w:numId w:val="4"/>
        </w:numPr>
        <w:spacing w:before="100" w:beforeAutospacing="1" w:after="100" w:afterAutospacing="1" w:line="240" w:lineRule="auto"/>
        <w:jc w:val="both"/>
        <w:rPr>
          <w:rFonts w:ascii="Times New Roman" w:eastAsia="Times New Roman" w:hAnsi="Times New Roman" w:cs="Times New Roman"/>
          <w:sz w:val="24"/>
          <w:szCs w:val="24"/>
          <w:lang w:val="en" w:eastAsia="en-GB"/>
        </w:rPr>
      </w:pPr>
      <w:r>
        <w:rPr>
          <w:rFonts w:ascii="Times New Roman" w:eastAsia="Times New Roman" w:hAnsi="Times New Roman" w:cs="Times New Roman"/>
          <w:sz w:val="24"/>
          <w:szCs w:val="24"/>
          <w:lang w:val="en" w:eastAsia="en-GB"/>
        </w:rPr>
        <w:t>That the supply is protected by suitable earth fault device (Residual Circuit Breaker (RCB) of maximum 30 amp per trip)</w:t>
      </w:r>
    </w:p>
    <w:p w:rsidR="00E64BAD" w:rsidRDefault="00E64BAD" w:rsidP="00E64BAD">
      <w:pPr>
        <w:pStyle w:val="ListParagraph"/>
        <w:numPr>
          <w:ilvl w:val="0"/>
          <w:numId w:val="4"/>
        </w:numPr>
        <w:spacing w:before="100" w:beforeAutospacing="1" w:after="100" w:afterAutospacing="1" w:line="240" w:lineRule="auto"/>
        <w:jc w:val="both"/>
        <w:rPr>
          <w:rFonts w:ascii="Times New Roman" w:eastAsia="Times New Roman" w:hAnsi="Times New Roman" w:cs="Times New Roman"/>
          <w:sz w:val="24"/>
          <w:szCs w:val="24"/>
          <w:lang w:val="en" w:eastAsia="en-GB"/>
        </w:rPr>
      </w:pPr>
      <w:r>
        <w:rPr>
          <w:rFonts w:ascii="Times New Roman" w:eastAsia="Times New Roman" w:hAnsi="Times New Roman" w:cs="Times New Roman"/>
          <w:sz w:val="24"/>
          <w:szCs w:val="24"/>
          <w:lang w:val="en" w:eastAsia="en-GB"/>
        </w:rPr>
        <w:t>There are the correct types of connectors for external conditions, cables should be the correct standard with no damage to the insulation</w:t>
      </w:r>
    </w:p>
    <w:p w:rsidR="00E64BAD" w:rsidRDefault="00E64BAD" w:rsidP="00E64BAD">
      <w:pPr>
        <w:pStyle w:val="ListParagraph"/>
        <w:numPr>
          <w:ilvl w:val="0"/>
          <w:numId w:val="4"/>
        </w:numPr>
        <w:spacing w:before="100" w:beforeAutospacing="1" w:after="100" w:afterAutospacing="1" w:line="240" w:lineRule="auto"/>
        <w:jc w:val="both"/>
        <w:rPr>
          <w:rFonts w:ascii="Times New Roman" w:eastAsia="Times New Roman" w:hAnsi="Times New Roman" w:cs="Times New Roman"/>
          <w:sz w:val="24"/>
          <w:szCs w:val="24"/>
          <w:lang w:val="en" w:eastAsia="en-GB"/>
        </w:rPr>
      </w:pPr>
      <w:r>
        <w:rPr>
          <w:rFonts w:ascii="Times New Roman" w:eastAsia="Times New Roman" w:hAnsi="Times New Roman" w:cs="Times New Roman"/>
          <w:sz w:val="24"/>
          <w:szCs w:val="24"/>
          <w:lang w:val="en" w:eastAsia="en-GB"/>
        </w:rPr>
        <w:t>Supply cables must be positioned to ensure they do not cause trip or other hazard</w:t>
      </w:r>
    </w:p>
    <w:p w:rsidR="00E64BAD" w:rsidRDefault="00E64BAD" w:rsidP="00E64BAD">
      <w:pPr>
        <w:pStyle w:val="ListParagraph"/>
        <w:numPr>
          <w:ilvl w:val="0"/>
          <w:numId w:val="4"/>
        </w:numPr>
        <w:spacing w:before="100" w:beforeAutospacing="1" w:after="100" w:afterAutospacing="1" w:line="240" w:lineRule="auto"/>
        <w:jc w:val="both"/>
        <w:rPr>
          <w:rFonts w:ascii="Times New Roman" w:eastAsia="Times New Roman" w:hAnsi="Times New Roman" w:cs="Times New Roman"/>
          <w:sz w:val="24"/>
          <w:szCs w:val="24"/>
          <w:lang w:val="en" w:eastAsia="en-GB"/>
        </w:rPr>
      </w:pPr>
      <w:r>
        <w:rPr>
          <w:rFonts w:ascii="Times New Roman" w:eastAsia="Times New Roman" w:hAnsi="Times New Roman" w:cs="Times New Roman"/>
          <w:sz w:val="24"/>
          <w:szCs w:val="24"/>
          <w:lang w:val="en" w:eastAsia="en-GB"/>
        </w:rPr>
        <w:t>The safety standard of the installations should be at lease the current edition of the IEE Wiring Regulations</w:t>
      </w:r>
    </w:p>
    <w:p w:rsidR="00E64BAD" w:rsidRDefault="00E64BAD" w:rsidP="00E64BAD">
      <w:pPr>
        <w:pStyle w:val="ListParagraph"/>
        <w:numPr>
          <w:ilvl w:val="0"/>
          <w:numId w:val="4"/>
        </w:numPr>
        <w:spacing w:before="100" w:beforeAutospacing="1" w:after="100" w:afterAutospacing="1" w:line="240" w:lineRule="auto"/>
        <w:jc w:val="both"/>
        <w:rPr>
          <w:rFonts w:ascii="Times New Roman" w:eastAsia="Times New Roman" w:hAnsi="Times New Roman" w:cs="Times New Roman"/>
          <w:sz w:val="24"/>
          <w:szCs w:val="24"/>
          <w:lang w:val="en" w:eastAsia="en-GB"/>
        </w:rPr>
      </w:pPr>
      <w:r>
        <w:rPr>
          <w:rFonts w:ascii="Times New Roman" w:eastAsia="Times New Roman" w:hAnsi="Times New Roman" w:cs="Times New Roman"/>
          <w:sz w:val="24"/>
          <w:szCs w:val="24"/>
          <w:lang w:val="en" w:eastAsia="en-GB"/>
        </w:rPr>
        <w:t>Any generator should have a certificate with it to show that it is electrically safe.  A safety fence must surround the working parts of the generator.</w:t>
      </w:r>
    </w:p>
    <w:p w:rsidR="00E64BAD" w:rsidRDefault="00E64BAD" w:rsidP="00E64BAD">
      <w:pPr>
        <w:spacing w:before="100" w:beforeAutospacing="1" w:after="100" w:afterAutospacing="1" w:line="240" w:lineRule="auto"/>
        <w:jc w:val="both"/>
        <w:rPr>
          <w:rFonts w:ascii="Times New Roman" w:eastAsia="Times New Roman" w:hAnsi="Times New Roman" w:cs="Times New Roman"/>
          <w:sz w:val="24"/>
          <w:szCs w:val="24"/>
          <w:lang w:val="en" w:eastAsia="en-GB"/>
        </w:rPr>
      </w:pPr>
      <w:r>
        <w:rPr>
          <w:rFonts w:ascii="Times New Roman" w:eastAsia="Times New Roman" w:hAnsi="Times New Roman" w:cs="Times New Roman"/>
          <w:sz w:val="24"/>
          <w:szCs w:val="24"/>
          <w:lang w:val="en" w:eastAsia="en-GB"/>
        </w:rPr>
        <w:t>Any electrical equipment used at the event must be in a safe condition and be suitable for that type of use (such as in the open air where it may be subject to wet weather).  Rubber matting should be used to protect cables from weather and to prevent tripping.</w:t>
      </w:r>
    </w:p>
    <w:p w:rsidR="00E64BAD" w:rsidRDefault="00E64BAD" w:rsidP="00E64BAD">
      <w:pPr>
        <w:spacing w:before="100" w:beforeAutospacing="1" w:after="100" w:afterAutospacing="1" w:line="240" w:lineRule="auto"/>
        <w:jc w:val="both"/>
        <w:rPr>
          <w:rFonts w:ascii="Times New Roman" w:eastAsia="Times New Roman" w:hAnsi="Times New Roman" w:cs="Times New Roman"/>
          <w:sz w:val="24"/>
          <w:szCs w:val="24"/>
          <w:lang w:val="en" w:eastAsia="en-GB"/>
        </w:rPr>
      </w:pPr>
      <w:r>
        <w:rPr>
          <w:rFonts w:ascii="Times New Roman" w:eastAsia="Times New Roman" w:hAnsi="Times New Roman" w:cs="Times New Roman"/>
          <w:sz w:val="24"/>
          <w:szCs w:val="24"/>
          <w:lang w:val="en" w:eastAsia="en-GB"/>
        </w:rPr>
        <w:t>Electricity can cause serious injury or death to performers, workers or members of the public if the installation is faulty or not properly managed.</w:t>
      </w:r>
    </w:p>
    <w:p w:rsidR="00E64BAD" w:rsidRDefault="00E64BAD" w:rsidP="00E64BAD">
      <w:pPr>
        <w:spacing w:before="100" w:beforeAutospacing="1" w:after="100" w:afterAutospacing="1" w:line="240" w:lineRule="auto"/>
        <w:jc w:val="both"/>
        <w:rPr>
          <w:rFonts w:ascii="Times New Roman" w:eastAsia="Times New Roman" w:hAnsi="Times New Roman" w:cs="Times New Roman"/>
          <w:b/>
          <w:sz w:val="24"/>
          <w:szCs w:val="24"/>
          <w:lang w:val="en" w:eastAsia="en-GB"/>
        </w:rPr>
      </w:pPr>
      <w:r>
        <w:rPr>
          <w:rFonts w:ascii="Times New Roman" w:eastAsia="Times New Roman" w:hAnsi="Times New Roman" w:cs="Times New Roman"/>
          <w:b/>
          <w:sz w:val="24"/>
          <w:szCs w:val="24"/>
          <w:lang w:val="en" w:eastAsia="en-GB"/>
        </w:rPr>
        <w:t>When designing an installation you need to consider…….</w:t>
      </w:r>
    </w:p>
    <w:p w:rsidR="00E64BAD" w:rsidRDefault="00CB37CB" w:rsidP="00CB37CB">
      <w:pPr>
        <w:pStyle w:val="ListParagraph"/>
        <w:numPr>
          <w:ilvl w:val="0"/>
          <w:numId w:val="5"/>
        </w:numPr>
        <w:spacing w:before="100" w:beforeAutospacing="1" w:after="100" w:afterAutospacing="1" w:line="240" w:lineRule="auto"/>
        <w:jc w:val="both"/>
        <w:rPr>
          <w:rFonts w:ascii="Times New Roman" w:eastAsia="Times New Roman" w:hAnsi="Times New Roman" w:cs="Times New Roman"/>
          <w:sz w:val="24"/>
          <w:szCs w:val="24"/>
          <w:lang w:val="en" w:eastAsia="en-GB"/>
        </w:rPr>
      </w:pPr>
      <w:r>
        <w:rPr>
          <w:rFonts w:ascii="Times New Roman" w:eastAsia="Times New Roman" w:hAnsi="Times New Roman" w:cs="Times New Roman"/>
          <w:sz w:val="24"/>
          <w:szCs w:val="24"/>
          <w:lang w:val="en" w:eastAsia="en-GB"/>
        </w:rPr>
        <w:t>The location of any existing overhead power lines or buried cables</w:t>
      </w:r>
    </w:p>
    <w:p w:rsidR="00CB37CB" w:rsidRDefault="00CB37CB" w:rsidP="00CB37CB">
      <w:pPr>
        <w:pStyle w:val="ListParagraph"/>
        <w:numPr>
          <w:ilvl w:val="0"/>
          <w:numId w:val="5"/>
        </w:numPr>
        <w:spacing w:before="100" w:beforeAutospacing="1" w:after="100" w:afterAutospacing="1" w:line="240" w:lineRule="auto"/>
        <w:jc w:val="both"/>
        <w:rPr>
          <w:rFonts w:ascii="Times New Roman" w:eastAsia="Times New Roman" w:hAnsi="Times New Roman" w:cs="Times New Roman"/>
          <w:sz w:val="24"/>
          <w:szCs w:val="24"/>
          <w:lang w:val="en" w:eastAsia="en-GB"/>
        </w:rPr>
      </w:pPr>
      <w:r>
        <w:rPr>
          <w:rFonts w:ascii="Times New Roman" w:eastAsia="Times New Roman" w:hAnsi="Times New Roman" w:cs="Times New Roman"/>
          <w:sz w:val="24"/>
          <w:szCs w:val="24"/>
          <w:lang w:val="en" w:eastAsia="en-GB"/>
        </w:rPr>
        <w:t>The total power requirements for the site</w:t>
      </w:r>
    </w:p>
    <w:p w:rsidR="00CB37CB" w:rsidRDefault="00CB37CB" w:rsidP="00CB37CB">
      <w:pPr>
        <w:pStyle w:val="ListParagraph"/>
        <w:numPr>
          <w:ilvl w:val="0"/>
          <w:numId w:val="5"/>
        </w:numPr>
        <w:spacing w:before="100" w:beforeAutospacing="1" w:after="100" w:afterAutospacing="1" w:line="240" w:lineRule="auto"/>
        <w:jc w:val="both"/>
        <w:rPr>
          <w:rFonts w:ascii="Times New Roman" w:eastAsia="Times New Roman" w:hAnsi="Times New Roman" w:cs="Times New Roman"/>
          <w:sz w:val="24"/>
          <w:szCs w:val="24"/>
          <w:lang w:val="en" w:eastAsia="en-GB"/>
        </w:rPr>
      </w:pPr>
      <w:r>
        <w:rPr>
          <w:rFonts w:ascii="Times New Roman" w:eastAsia="Times New Roman" w:hAnsi="Times New Roman" w:cs="Times New Roman"/>
          <w:sz w:val="24"/>
          <w:szCs w:val="24"/>
          <w:lang w:val="en" w:eastAsia="en-GB"/>
        </w:rPr>
        <w:t>Access to a network power supply</w:t>
      </w:r>
    </w:p>
    <w:p w:rsidR="00CB37CB" w:rsidRDefault="00CB37CB" w:rsidP="00CB37CB">
      <w:pPr>
        <w:pStyle w:val="ListParagraph"/>
        <w:numPr>
          <w:ilvl w:val="0"/>
          <w:numId w:val="5"/>
        </w:numPr>
        <w:spacing w:before="100" w:beforeAutospacing="1" w:after="100" w:afterAutospacing="1" w:line="240" w:lineRule="auto"/>
        <w:jc w:val="both"/>
        <w:rPr>
          <w:rFonts w:ascii="Times New Roman" w:eastAsia="Times New Roman" w:hAnsi="Times New Roman" w:cs="Times New Roman"/>
          <w:sz w:val="24"/>
          <w:szCs w:val="24"/>
          <w:lang w:val="en" w:eastAsia="en-GB"/>
        </w:rPr>
      </w:pPr>
      <w:r>
        <w:rPr>
          <w:rFonts w:ascii="Times New Roman" w:eastAsia="Times New Roman" w:hAnsi="Times New Roman" w:cs="Times New Roman"/>
          <w:sz w:val="24"/>
          <w:szCs w:val="24"/>
          <w:lang w:val="en" w:eastAsia="en-GB"/>
        </w:rPr>
        <w:t>The use of generators</w:t>
      </w:r>
    </w:p>
    <w:p w:rsidR="00CB37CB" w:rsidRDefault="00CB37CB" w:rsidP="00CB37CB">
      <w:pPr>
        <w:pStyle w:val="ListParagraph"/>
        <w:numPr>
          <w:ilvl w:val="0"/>
          <w:numId w:val="5"/>
        </w:numPr>
        <w:spacing w:before="100" w:beforeAutospacing="1" w:after="100" w:afterAutospacing="1" w:line="240" w:lineRule="auto"/>
        <w:jc w:val="both"/>
        <w:rPr>
          <w:rFonts w:ascii="Times New Roman" w:eastAsia="Times New Roman" w:hAnsi="Times New Roman" w:cs="Times New Roman"/>
          <w:sz w:val="24"/>
          <w:szCs w:val="24"/>
          <w:lang w:val="en" w:eastAsia="en-GB"/>
        </w:rPr>
      </w:pPr>
      <w:proofErr w:type="spellStart"/>
      <w:r>
        <w:rPr>
          <w:rFonts w:ascii="Times New Roman" w:eastAsia="Times New Roman" w:hAnsi="Times New Roman" w:cs="Times New Roman"/>
          <w:sz w:val="24"/>
          <w:szCs w:val="24"/>
          <w:lang w:val="en" w:eastAsia="en-GB"/>
        </w:rPr>
        <w:t>Earthing</w:t>
      </w:r>
      <w:proofErr w:type="spellEnd"/>
    </w:p>
    <w:p w:rsidR="00CB37CB" w:rsidRDefault="00CB37CB" w:rsidP="00CB37CB">
      <w:pPr>
        <w:pStyle w:val="ListParagraph"/>
        <w:numPr>
          <w:ilvl w:val="0"/>
          <w:numId w:val="5"/>
        </w:numPr>
        <w:spacing w:before="100" w:beforeAutospacing="1" w:after="100" w:afterAutospacing="1" w:line="240" w:lineRule="auto"/>
        <w:jc w:val="both"/>
        <w:rPr>
          <w:rFonts w:ascii="Times New Roman" w:eastAsia="Times New Roman" w:hAnsi="Times New Roman" w:cs="Times New Roman"/>
          <w:sz w:val="24"/>
          <w:szCs w:val="24"/>
          <w:lang w:val="en" w:eastAsia="en-GB"/>
        </w:rPr>
      </w:pPr>
      <w:r>
        <w:rPr>
          <w:rFonts w:ascii="Times New Roman" w:eastAsia="Times New Roman" w:hAnsi="Times New Roman" w:cs="Times New Roman"/>
          <w:sz w:val="24"/>
          <w:szCs w:val="24"/>
          <w:lang w:val="en" w:eastAsia="en-GB"/>
        </w:rPr>
        <w:t>Positioning of temporary overhead or underground cables</w:t>
      </w:r>
    </w:p>
    <w:p w:rsidR="00CB37CB" w:rsidRDefault="00CB37CB" w:rsidP="00CB37CB">
      <w:pPr>
        <w:pStyle w:val="ListParagraph"/>
        <w:numPr>
          <w:ilvl w:val="0"/>
          <w:numId w:val="5"/>
        </w:numPr>
        <w:spacing w:before="100" w:beforeAutospacing="1" w:after="100" w:afterAutospacing="1" w:line="240" w:lineRule="auto"/>
        <w:jc w:val="both"/>
        <w:rPr>
          <w:rFonts w:ascii="Times New Roman" w:eastAsia="Times New Roman" w:hAnsi="Times New Roman" w:cs="Times New Roman"/>
          <w:sz w:val="24"/>
          <w:szCs w:val="24"/>
          <w:lang w:val="en" w:eastAsia="en-GB"/>
        </w:rPr>
      </w:pPr>
      <w:r>
        <w:rPr>
          <w:rFonts w:ascii="Times New Roman" w:eastAsia="Times New Roman" w:hAnsi="Times New Roman" w:cs="Times New Roman"/>
          <w:sz w:val="24"/>
          <w:szCs w:val="24"/>
          <w:lang w:val="en" w:eastAsia="en-GB"/>
        </w:rPr>
        <w:t>The location of the stage(s)</w:t>
      </w:r>
    </w:p>
    <w:p w:rsidR="00CB37CB" w:rsidRDefault="00CB37CB" w:rsidP="00CB37CB">
      <w:pPr>
        <w:pStyle w:val="ListParagraph"/>
        <w:numPr>
          <w:ilvl w:val="0"/>
          <w:numId w:val="5"/>
        </w:numPr>
        <w:spacing w:before="100" w:beforeAutospacing="1" w:after="100" w:afterAutospacing="1" w:line="240" w:lineRule="auto"/>
        <w:jc w:val="both"/>
        <w:rPr>
          <w:rFonts w:ascii="Times New Roman" w:eastAsia="Times New Roman" w:hAnsi="Times New Roman" w:cs="Times New Roman"/>
          <w:sz w:val="24"/>
          <w:szCs w:val="24"/>
          <w:lang w:val="en" w:eastAsia="en-GB"/>
        </w:rPr>
      </w:pPr>
      <w:r>
        <w:rPr>
          <w:rFonts w:ascii="Times New Roman" w:eastAsia="Times New Roman" w:hAnsi="Times New Roman" w:cs="Times New Roman"/>
          <w:sz w:val="24"/>
          <w:szCs w:val="24"/>
          <w:lang w:val="en" w:eastAsia="en-GB"/>
        </w:rPr>
        <w:t>The main isolators controlling the electrical supplies to stage lighting, sound, special effects, emergency lighting and lifting equipment</w:t>
      </w:r>
    </w:p>
    <w:p w:rsidR="00CB37CB" w:rsidRDefault="00CB37CB" w:rsidP="00CB37CB">
      <w:pPr>
        <w:pStyle w:val="ListParagraph"/>
        <w:numPr>
          <w:ilvl w:val="0"/>
          <w:numId w:val="5"/>
        </w:numPr>
        <w:spacing w:before="100" w:beforeAutospacing="1" w:after="100" w:afterAutospacing="1" w:line="240" w:lineRule="auto"/>
        <w:jc w:val="both"/>
        <w:rPr>
          <w:rFonts w:ascii="Times New Roman" w:eastAsia="Times New Roman" w:hAnsi="Times New Roman" w:cs="Times New Roman"/>
          <w:sz w:val="24"/>
          <w:szCs w:val="24"/>
          <w:lang w:val="en" w:eastAsia="en-GB"/>
        </w:rPr>
      </w:pPr>
      <w:r>
        <w:rPr>
          <w:rFonts w:ascii="Times New Roman" w:eastAsia="Times New Roman" w:hAnsi="Times New Roman" w:cs="Times New Roman"/>
          <w:sz w:val="24"/>
          <w:szCs w:val="24"/>
          <w:lang w:val="en" w:eastAsia="en-GB"/>
        </w:rPr>
        <w:t>The location of mixer positions</w:t>
      </w:r>
    </w:p>
    <w:p w:rsidR="00CB37CB" w:rsidRDefault="00CB37CB" w:rsidP="00CB37CB">
      <w:pPr>
        <w:pStyle w:val="ListParagraph"/>
        <w:numPr>
          <w:ilvl w:val="0"/>
          <w:numId w:val="5"/>
        </w:numPr>
        <w:spacing w:before="100" w:beforeAutospacing="1" w:after="100" w:afterAutospacing="1" w:line="240" w:lineRule="auto"/>
        <w:jc w:val="both"/>
        <w:rPr>
          <w:rFonts w:ascii="Times New Roman" w:eastAsia="Times New Roman" w:hAnsi="Times New Roman" w:cs="Times New Roman"/>
          <w:sz w:val="24"/>
          <w:szCs w:val="24"/>
          <w:lang w:val="en" w:eastAsia="en-GB"/>
        </w:rPr>
      </w:pPr>
      <w:r>
        <w:rPr>
          <w:rFonts w:ascii="Times New Roman" w:eastAsia="Times New Roman" w:hAnsi="Times New Roman" w:cs="Times New Roman"/>
          <w:sz w:val="24"/>
          <w:szCs w:val="24"/>
          <w:lang w:val="en" w:eastAsia="en-GB"/>
        </w:rPr>
        <w:t>Special power supplies for certain equipment (example: imported from US)</w:t>
      </w:r>
    </w:p>
    <w:p w:rsidR="00CB37CB" w:rsidRDefault="00CB37CB" w:rsidP="00CB37CB">
      <w:pPr>
        <w:pStyle w:val="ListParagraph"/>
        <w:numPr>
          <w:ilvl w:val="0"/>
          <w:numId w:val="5"/>
        </w:numPr>
        <w:spacing w:before="100" w:beforeAutospacing="1" w:after="100" w:afterAutospacing="1" w:line="240" w:lineRule="auto"/>
        <w:jc w:val="both"/>
        <w:rPr>
          <w:rFonts w:ascii="Times New Roman" w:eastAsia="Times New Roman" w:hAnsi="Times New Roman" w:cs="Times New Roman"/>
          <w:sz w:val="24"/>
          <w:szCs w:val="24"/>
          <w:lang w:val="en" w:eastAsia="en-GB"/>
        </w:rPr>
      </w:pPr>
      <w:r>
        <w:rPr>
          <w:rFonts w:ascii="Times New Roman" w:eastAsia="Times New Roman" w:hAnsi="Times New Roman" w:cs="Times New Roman"/>
          <w:sz w:val="24"/>
          <w:szCs w:val="24"/>
          <w:lang w:val="en" w:eastAsia="en-GB"/>
        </w:rPr>
        <w:t>Power supplies required for portable tools etc.</w:t>
      </w:r>
    </w:p>
    <w:p w:rsidR="00CB37CB" w:rsidRDefault="00CB37CB" w:rsidP="00CB37CB">
      <w:pPr>
        <w:pStyle w:val="ListParagraph"/>
        <w:numPr>
          <w:ilvl w:val="0"/>
          <w:numId w:val="5"/>
        </w:numPr>
        <w:spacing w:before="100" w:beforeAutospacing="1" w:after="100" w:afterAutospacing="1" w:line="240" w:lineRule="auto"/>
        <w:jc w:val="both"/>
        <w:rPr>
          <w:rFonts w:ascii="Times New Roman" w:eastAsia="Times New Roman" w:hAnsi="Times New Roman" w:cs="Times New Roman"/>
          <w:sz w:val="24"/>
          <w:szCs w:val="24"/>
          <w:lang w:val="en" w:eastAsia="en-GB"/>
        </w:rPr>
      </w:pPr>
      <w:r>
        <w:rPr>
          <w:rFonts w:ascii="Times New Roman" w:eastAsia="Times New Roman" w:hAnsi="Times New Roman" w:cs="Times New Roman"/>
          <w:sz w:val="24"/>
          <w:szCs w:val="24"/>
          <w:lang w:val="en" w:eastAsia="en-GB"/>
        </w:rPr>
        <w:t>The electrical requirements for emergency lighting and exit signs</w:t>
      </w:r>
    </w:p>
    <w:p w:rsidR="00CB37CB" w:rsidRDefault="00CB37CB" w:rsidP="00CB37CB">
      <w:pPr>
        <w:pStyle w:val="ListParagraph"/>
        <w:numPr>
          <w:ilvl w:val="0"/>
          <w:numId w:val="5"/>
        </w:numPr>
        <w:spacing w:before="100" w:beforeAutospacing="1" w:after="100" w:afterAutospacing="1" w:line="240" w:lineRule="auto"/>
        <w:jc w:val="both"/>
        <w:rPr>
          <w:rFonts w:ascii="Times New Roman" w:eastAsia="Times New Roman" w:hAnsi="Times New Roman" w:cs="Times New Roman"/>
          <w:sz w:val="24"/>
          <w:szCs w:val="24"/>
          <w:lang w:val="en" w:eastAsia="en-GB"/>
        </w:rPr>
      </w:pPr>
      <w:r>
        <w:rPr>
          <w:rFonts w:ascii="Times New Roman" w:eastAsia="Times New Roman" w:hAnsi="Times New Roman" w:cs="Times New Roman"/>
          <w:sz w:val="24"/>
          <w:szCs w:val="24"/>
          <w:lang w:val="en" w:eastAsia="en-GB"/>
        </w:rPr>
        <w:t>Power supplies for catering, first-aid posts, control room</w:t>
      </w:r>
    </w:p>
    <w:p w:rsidR="00CB37CB" w:rsidRDefault="00CB37CB" w:rsidP="00CB37CB">
      <w:pPr>
        <w:spacing w:before="100" w:beforeAutospacing="1" w:after="100" w:afterAutospacing="1" w:line="240" w:lineRule="auto"/>
        <w:jc w:val="both"/>
        <w:rPr>
          <w:rFonts w:ascii="Times New Roman" w:eastAsia="Times New Roman" w:hAnsi="Times New Roman" w:cs="Times New Roman"/>
          <w:sz w:val="24"/>
          <w:szCs w:val="24"/>
          <w:lang w:val="en" w:eastAsia="en-GB"/>
        </w:rPr>
      </w:pPr>
      <w:r>
        <w:rPr>
          <w:rFonts w:ascii="Times New Roman" w:eastAsia="Times New Roman" w:hAnsi="Times New Roman" w:cs="Times New Roman"/>
          <w:sz w:val="24"/>
          <w:szCs w:val="24"/>
          <w:lang w:val="en" w:eastAsia="en-GB"/>
        </w:rPr>
        <w:t>All electrical installations and equipment must comply with the Electricity at Work Regulations 1989.</w:t>
      </w:r>
    </w:p>
    <w:p w:rsidR="00CB37CB" w:rsidRPr="00CB37CB" w:rsidRDefault="00CB37CB" w:rsidP="00CB37CB">
      <w:pPr>
        <w:spacing w:before="100" w:beforeAutospacing="1" w:after="100" w:afterAutospacing="1" w:line="240" w:lineRule="auto"/>
        <w:jc w:val="both"/>
        <w:rPr>
          <w:rFonts w:ascii="Times New Roman" w:eastAsia="Times New Roman" w:hAnsi="Times New Roman" w:cs="Times New Roman"/>
          <w:sz w:val="24"/>
          <w:szCs w:val="24"/>
          <w:lang w:val="en" w:eastAsia="en-GB"/>
        </w:rPr>
      </w:pPr>
      <w:r>
        <w:rPr>
          <w:rFonts w:ascii="Times New Roman" w:eastAsia="Times New Roman" w:hAnsi="Times New Roman" w:cs="Times New Roman"/>
          <w:sz w:val="24"/>
          <w:szCs w:val="24"/>
          <w:lang w:val="en" w:eastAsia="en-GB"/>
        </w:rPr>
        <w:t>A temporary electrical installation report should be completed before any event commences.</w:t>
      </w:r>
      <w:bookmarkStart w:id="0" w:name="_GoBack"/>
      <w:bookmarkEnd w:id="0"/>
    </w:p>
    <w:sectPr w:rsidR="00CB37CB" w:rsidRPr="00CB37C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3068C8"/>
    <w:multiLevelType w:val="multilevel"/>
    <w:tmpl w:val="23F60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0F2C2D"/>
    <w:multiLevelType w:val="hybridMultilevel"/>
    <w:tmpl w:val="CCF8F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2A7B20"/>
    <w:multiLevelType w:val="multilevel"/>
    <w:tmpl w:val="851AC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48B3861"/>
    <w:multiLevelType w:val="multilevel"/>
    <w:tmpl w:val="2A569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A461B1B"/>
    <w:multiLevelType w:val="hybridMultilevel"/>
    <w:tmpl w:val="42C4E2F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47D"/>
    <w:rsid w:val="000C60CF"/>
    <w:rsid w:val="003D1344"/>
    <w:rsid w:val="0097247D"/>
    <w:rsid w:val="00A20ACA"/>
    <w:rsid w:val="00CB37CB"/>
    <w:rsid w:val="00E64BAD"/>
    <w:rsid w:val="00FA69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4E663"/>
  <w15:chartTrackingRefBased/>
  <w15:docId w15:val="{5289D763-F909-4203-996E-F98B02B5B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4B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5544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332</Words>
  <Characters>1893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South Holland District Council</Company>
  <LinksUpToDate>false</LinksUpToDate>
  <CharactersWithSpaces>2221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Ruskin, Nikky</dc:creator>
  <cp:keywords/>
  <dc:description/>
  <cp:lastModifiedBy>Ruskin, Nikky</cp:lastModifiedBy>
  <cp:revision>4</cp:revision>
  <dcterms:created xsi:type="dcterms:W3CDTF">2019-09-18T11:18:00Z</dcterms:created>
  <dcterms:modified xsi:type="dcterms:W3CDTF">2019-09-18T11:41:00Z</dcterms:modified>
</cp:coreProperties>
</file>